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20F1" w:rsidRPr="009420F1" w:rsidRDefault="00ED20F1" w:rsidP="009420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420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 ДЕПУТАТОВ ВЕРХ-</w:t>
      </w:r>
      <w:proofErr w:type="spellStart"/>
      <w:proofErr w:type="gramStart"/>
      <w:r w:rsidRPr="009420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ИРМЕНСКОГО</w:t>
      </w:r>
      <w:proofErr w:type="spellEnd"/>
      <w:r w:rsidRPr="009420F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СЕЛЬСОВЕТА</w:t>
      </w:r>
      <w:proofErr w:type="gramEnd"/>
    </w:p>
    <w:p w:rsidR="00ED20F1" w:rsidRPr="009420F1" w:rsidRDefault="00ED20F1" w:rsidP="009420F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420F1">
        <w:rPr>
          <w:rFonts w:ascii="Times New Roman" w:eastAsia="Times New Roman" w:hAnsi="Times New Roman" w:cs="Times New Roman"/>
          <w:bCs/>
          <w:sz w:val="28"/>
          <w:szCs w:val="28"/>
        </w:rPr>
        <w:t>ОРДЫНСКОГО РАЙОНА</w:t>
      </w:r>
      <w:r w:rsidRPr="009420F1">
        <w:rPr>
          <w:rFonts w:ascii="Times New Roman" w:eastAsia="Times New Roman" w:hAnsi="Times New Roman" w:cs="Times New Roman"/>
          <w:sz w:val="28"/>
          <w:szCs w:val="28"/>
        </w:rPr>
        <w:t xml:space="preserve"> НОВОСИБИРСКОЙ ОБЛАСТИ</w:t>
      </w:r>
    </w:p>
    <w:p w:rsidR="00ED20F1" w:rsidRPr="009420F1" w:rsidRDefault="00ED20F1" w:rsidP="009420F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420F1">
        <w:rPr>
          <w:rFonts w:ascii="Times New Roman" w:eastAsia="Times New Roman" w:hAnsi="Times New Roman" w:cs="Times New Roman"/>
          <w:bCs/>
          <w:sz w:val="28"/>
          <w:szCs w:val="28"/>
        </w:rPr>
        <w:t>ШЕСТОГО СОЗЫВА</w:t>
      </w:r>
    </w:p>
    <w:p w:rsidR="00ED20F1" w:rsidRPr="006513E1" w:rsidRDefault="00ED20F1" w:rsidP="00ED60AC">
      <w:pPr>
        <w:spacing w:after="12"/>
        <w:ind w:left="10" w:right="1" w:hanging="10"/>
        <w:jc w:val="center"/>
        <w:rPr>
          <w:rFonts w:ascii="Times New Roman" w:hAnsi="Times New Roman" w:cs="Times New Roman"/>
          <w:sz w:val="28"/>
          <w:szCs w:val="28"/>
        </w:rPr>
      </w:pPr>
    </w:p>
    <w:p w:rsidR="00ED60AC" w:rsidRPr="00ED20F1" w:rsidRDefault="00ED60AC" w:rsidP="00ED60AC">
      <w:pPr>
        <w:spacing w:after="12"/>
        <w:ind w:left="10" w:right="1" w:hanging="10"/>
        <w:jc w:val="center"/>
        <w:rPr>
          <w:rFonts w:ascii="Times New Roman" w:hAnsi="Times New Roman" w:cs="Times New Roman"/>
          <w:sz w:val="24"/>
          <w:szCs w:val="24"/>
        </w:rPr>
      </w:pPr>
      <w:r w:rsidRPr="00ED20F1">
        <w:rPr>
          <w:rFonts w:ascii="Times New Roman" w:hAnsi="Times New Roman" w:cs="Times New Roman"/>
          <w:sz w:val="24"/>
          <w:szCs w:val="24"/>
        </w:rPr>
        <w:t>РЕШЕНИЕ</w:t>
      </w:r>
    </w:p>
    <w:p w:rsidR="00ED60AC" w:rsidRDefault="00ED20F1" w:rsidP="00ED20F1">
      <w:pPr>
        <w:shd w:val="clear" w:color="auto" w:fill="FFFFFF"/>
        <w:tabs>
          <w:tab w:val="left" w:pos="3819"/>
        </w:tabs>
        <w:spacing w:line="240" w:lineRule="auto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ab/>
      </w:r>
      <w:r w:rsidR="0094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двадцать пятой</w:t>
      </w:r>
    </w:p>
    <w:p w:rsidR="009420F1" w:rsidRPr="00ED20F1" w:rsidRDefault="009420F1" w:rsidP="00ED20F1">
      <w:pPr>
        <w:shd w:val="clear" w:color="auto" w:fill="FFFFFF"/>
        <w:tabs>
          <w:tab w:val="left" w:pos="3819"/>
        </w:tabs>
        <w:spacing w:line="240" w:lineRule="auto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</w:p>
    <w:p w:rsidR="009420F1" w:rsidRDefault="00ED20F1" w:rsidP="00ED20F1">
      <w:pPr>
        <w:spacing w:after="160" w:line="259" w:lineRule="auto"/>
        <w:rPr>
          <w:rFonts w:ascii="Times New Roman" w:eastAsia="Calibri" w:hAnsi="Times New Roman" w:cs="Times New Roman"/>
          <w:sz w:val="28"/>
          <w:szCs w:val="28"/>
        </w:rPr>
      </w:pPr>
      <w:r w:rsidRPr="00ED20F1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="009420F1">
        <w:rPr>
          <w:rFonts w:ascii="Times New Roman" w:eastAsia="Calibri" w:hAnsi="Times New Roman" w:cs="Times New Roman"/>
          <w:sz w:val="28"/>
          <w:szCs w:val="28"/>
        </w:rPr>
        <w:t>от 27.02.</w:t>
      </w:r>
      <w:r>
        <w:rPr>
          <w:rFonts w:ascii="Times New Roman" w:eastAsia="Calibri" w:hAnsi="Times New Roman" w:cs="Times New Roman"/>
          <w:sz w:val="28"/>
          <w:szCs w:val="28"/>
        </w:rPr>
        <w:t>2024</w:t>
      </w:r>
      <w:r w:rsidR="009420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D20F1">
        <w:rPr>
          <w:rFonts w:ascii="Times New Roman" w:eastAsia="Calibri" w:hAnsi="Times New Roman" w:cs="Times New Roman"/>
          <w:sz w:val="28"/>
          <w:szCs w:val="28"/>
        </w:rPr>
        <w:t xml:space="preserve">г.             </w:t>
      </w:r>
      <w:r w:rsidR="009420F1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</w:t>
      </w:r>
      <w:r w:rsidRPr="00ED20F1">
        <w:rPr>
          <w:rFonts w:ascii="Times New Roman" w:eastAsia="Calibri" w:hAnsi="Times New Roman" w:cs="Times New Roman"/>
          <w:sz w:val="28"/>
          <w:szCs w:val="28"/>
        </w:rPr>
        <w:t xml:space="preserve">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9420F1">
        <w:rPr>
          <w:rFonts w:ascii="Times New Roman" w:eastAsia="Calibri" w:hAnsi="Times New Roman" w:cs="Times New Roman"/>
          <w:sz w:val="28"/>
          <w:szCs w:val="28"/>
        </w:rPr>
        <w:t>177</w:t>
      </w:r>
      <w:r w:rsidRPr="00ED20F1">
        <w:rPr>
          <w:rFonts w:ascii="Times New Roman" w:eastAsia="Calibri" w:hAnsi="Times New Roman" w:cs="Times New Roman"/>
          <w:sz w:val="28"/>
          <w:szCs w:val="28"/>
        </w:rPr>
        <w:t xml:space="preserve">    </w:t>
      </w:r>
    </w:p>
    <w:p w:rsidR="00ED20F1" w:rsidRPr="00ED20F1" w:rsidRDefault="009420F1" w:rsidP="009420F1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с. Верх-Ирмень</w:t>
      </w:r>
    </w:p>
    <w:p w:rsidR="00ED20F1" w:rsidRPr="00ED20F1" w:rsidRDefault="00ED20F1" w:rsidP="005913E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1E1D1E"/>
          <w:sz w:val="24"/>
          <w:szCs w:val="24"/>
          <w:lang w:eastAsia="ru-RU"/>
        </w:rPr>
      </w:pPr>
    </w:p>
    <w:p w:rsidR="005913EF" w:rsidRPr="009420F1" w:rsidRDefault="005913EF" w:rsidP="009420F1">
      <w:pPr>
        <w:pStyle w:val="a9"/>
      </w:pPr>
      <w:r w:rsidRPr="009420F1">
        <w:t>Об утверждении По</w:t>
      </w:r>
      <w:r w:rsidR="00B40637" w:rsidRPr="009420F1">
        <w:t>рядка</w:t>
      </w:r>
      <w:r w:rsidRPr="009420F1">
        <w:t xml:space="preserve"> принятия, учета и оформления в муниципальную собственность выморочного имущества</w:t>
      </w:r>
    </w:p>
    <w:p w:rsidR="00ED20F1" w:rsidRPr="00ED20F1" w:rsidRDefault="005913EF" w:rsidP="00ED20F1">
      <w:pPr>
        <w:keepNext/>
        <w:keepLines/>
        <w:shd w:val="clear" w:color="auto" w:fill="FFFFFF"/>
        <w:spacing w:after="0" w:line="240" w:lineRule="auto"/>
        <w:ind w:firstLine="567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 ст</w:t>
      </w:r>
      <w:r w:rsidR="00B40637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атьями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125, 1151 Гражданского кодекса Р</w:t>
      </w:r>
      <w:r w:rsidR="00B40637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Уставом </w:t>
      </w:r>
      <w:r w:rsid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Верх-Ирменского сельсовета Ордынского района Новосибирской области</w:t>
      </w:r>
      <w:r w:rsidR="00DC0041" w:rsidRPr="00ED20F1">
        <w:rPr>
          <w:rFonts w:ascii="Times New Roman" w:hAnsi="Times New Roman" w:cs="Times New Roman"/>
          <w:i/>
          <w:sz w:val="28"/>
          <w:szCs w:val="28"/>
        </w:rPr>
        <w:t>,</w:t>
      </w:r>
      <w:r w:rsidR="00B40637" w:rsidRPr="00ED20F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D20F1" w:rsidRPr="00ED20F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Совет депутатов Верх-Ирменского сельсовета Ордынского района Новосибирской области</w:t>
      </w:r>
    </w:p>
    <w:p w:rsidR="009420F1" w:rsidRDefault="009420F1" w:rsidP="00ED20F1">
      <w:pPr>
        <w:shd w:val="clear" w:color="auto" w:fill="FFFFFF"/>
        <w:tabs>
          <w:tab w:val="left" w:pos="3907"/>
        </w:tabs>
        <w:spacing w:after="18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</w:p>
    <w:p w:rsidR="00B40637" w:rsidRPr="00ED20F1" w:rsidRDefault="005913EF" w:rsidP="00ED20F1">
      <w:pPr>
        <w:shd w:val="clear" w:color="auto" w:fill="FFFFFF"/>
        <w:tabs>
          <w:tab w:val="left" w:pos="3907"/>
        </w:tabs>
        <w:spacing w:after="18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РЕШИЛ:</w:t>
      </w:r>
    </w:p>
    <w:p w:rsidR="00B40637" w:rsidRPr="00ED20F1" w:rsidRDefault="00AA0EA0" w:rsidP="00ED60AC">
      <w:pPr>
        <w:spacing w:after="3" w:line="249" w:lineRule="auto"/>
        <w:ind w:right="34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       </w:t>
      </w:r>
      <w:r w:rsidR="005913EF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1. Утвердить</w:t>
      </w:r>
      <w:r w:rsidR="006513E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5913EF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6513E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«</w:t>
      </w:r>
      <w:r w:rsidR="00B40637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="005913EF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оряд</w:t>
      </w:r>
      <w:r w:rsidR="00B40637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ок</w:t>
      </w:r>
      <w:r w:rsidR="005913EF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принятия, учета и оформления в муниципальную собственность выморочного имущества».</w:t>
      </w:r>
    </w:p>
    <w:p w:rsidR="00AA0EA0" w:rsidRPr="00AA0EA0" w:rsidRDefault="00AA0EA0" w:rsidP="00AA0EA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2.Направить данное решение Главе Верх-Ирменского сельсовета Ордынского района Новосибирской области для подписания и опубликования в периодическом печатном издании органов местного самоуправления Верх-Ирменского сельсовета Ордынского района Новосибирской области газете «Ирменская газета». </w:t>
      </w:r>
    </w:p>
    <w:p w:rsidR="00AA0EA0" w:rsidRPr="00AA0EA0" w:rsidRDefault="00AA0EA0" w:rsidP="009420F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0EA0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исполнением настоящего решения возложить на постоянную действующую комиссию по социальной законности Совета депутатов Верх - Ирменского сельсовета Ордынского района Новосибирской об</w:t>
      </w:r>
      <w:r w:rsidR="006513E1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ласти.</w:t>
      </w:r>
    </w:p>
    <w:p w:rsidR="00AA0EA0" w:rsidRDefault="00AA0EA0" w:rsidP="00AA0EA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:rsidR="00AA0EA0" w:rsidRPr="00AA0EA0" w:rsidRDefault="00AA0EA0" w:rsidP="00AA0EA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EA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епутатов                    Глава Верх-Ирменского сельсовета</w:t>
      </w:r>
      <w:r w:rsidRPr="00AA0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</w:p>
    <w:p w:rsidR="00AA0EA0" w:rsidRPr="00AA0EA0" w:rsidRDefault="00AA0EA0" w:rsidP="009420F1">
      <w:pPr>
        <w:pStyle w:val="1"/>
      </w:pPr>
      <w:r w:rsidRPr="00AA0EA0">
        <w:t>Верх-Ирменского сельсовета</w:t>
      </w:r>
      <w:r>
        <w:tab/>
        <w:t xml:space="preserve">                 </w:t>
      </w:r>
      <w:r w:rsidR="009420F1">
        <w:t xml:space="preserve">     </w:t>
      </w:r>
      <w:r>
        <w:t xml:space="preserve">  Ордынского района </w:t>
      </w:r>
    </w:p>
    <w:p w:rsidR="00AA0EA0" w:rsidRPr="00AA0EA0" w:rsidRDefault="00AA0EA0" w:rsidP="009420F1">
      <w:pPr>
        <w:pStyle w:val="1"/>
      </w:pPr>
      <w:r w:rsidRPr="00AA0EA0">
        <w:t xml:space="preserve">Ордынского района </w:t>
      </w:r>
      <w:r>
        <w:tab/>
        <w:t xml:space="preserve">                                </w:t>
      </w:r>
      <w:r w:rsidR="009420F1">
        <w:t xml:space="preserve">    </w:t>
      </w:r>
      <w:r>
        <w:t xml:space="preserve">   Новосибирской области</w:t>
      </w:r>
    </w:p>
    <w:p w:rsidR="00AA0EA0" w:rsidRPr="00AA0EA0" w:rsidRDefault="00AA0EA0" w:rsidP="009420F1">
      <w:pPr>
        <w:pStyle w:val="1"/>
        <w:tabs>
          <w:tab w:val="clear" w:pos="5089"/>
        </w:tabs>
      </w:pPr>
      <w:r w:rsidRPr="00AA0EA0">
        <w:t>Новосибирской области</w:t>
      </w:r>
    </w:p>
    <w:p w:rsidR="00580927" w:rsidRPr="00ED20F1" w:rsidRDefault="00AA0EA0" w:rsidP="00AA0EA0">
      <w:pPr>
        <w:tabs>
          <w:tab w:val="center" w:pos="4819"/>
        </w:tabs>
        <w:spacing w:after="12"/>
        <w:rPr>
          <w:rFonts w:ascii="Times New Roman" w:hAnsi="Times New Roman" w:cs="Times New Roman"/>
          <w:sz w:val="28"/>
          <w:szCs w:val="28"/>
        </w:rPr>
      </w:pPr>
      <w:r w:rsidRPr="00AA0E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______________/ </w:t>
      </w:r>
      <w:proofErr w:type="spellStart"/>
      <w:r w:rsidRPr="00AA0EA0">
        <w:rPr>
          <w:rFonts w:ascii="Times New Roman" w:eastAsia="Times New Roman" w:hAnsi="Times New Roman" w:cs="Times New Roman"/>
          <w:sz w:val="28"/>
          <w:szCs w:val="28"/>
          <w:lang w:eastAsia="ru-RU"/>
        </w:rPr>
        <w:t>В.В.Кононова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________________/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Н.Н.Медведева</w:t>
      </w:r>
      <w:proofErr w:type="spellEnd"/>
    </w:p>
    <w:p w:rsidR="00ED60AC" w:rsidRPr="00ED20F1" w:rsidRDefault="00ED60AC" w:rsidP="00ED60AC">
      <w:pPr>
        <w:tabs>
          <w:tab w:val="right" w:pos="10161"/>
        </w:tabs>
        <w:spacing w:after="12"/>
        <w:rPr>
          <w:rFonts w:ascii="Times New Roman" w:hAnsi="Times New Roman" w:cs="Times New Roman"/>
          <w:sz w:val="28"/>
          <w:szCs w:val="28"/>
        </w:rPr>
      </w:pPr>
    </w:p>
    <w:p w:rsidR="00B40637" w:rsidRPr="009420F1" w:rsidRDefault="00B40637" w:rsidP="009420F1">
      <w:pPr>
        <w:jc w:val="right"/>
        <w:rPr>
          <w:rFonts w:ascii="Times New Roman" w:hAnsi="Times New Roman" w:cs="Times New Roman"/>
          <w:sz w:val="28"/>
          <w:szCs w:val="28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br w:type="page"/>
      </w:r>
      <w:r w:rsidRPr="009420F1"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ED60AC" w:rsidRPr="009420F1" w:rsidRDefault="007A5304" w:rsidP="00B40637">
      <w:pPr>
        <w:spacing w:line="240" w:lineRule="exact"/>
        <w:ind w:left="4819" w:right="34" w:hanging="11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420F1">
        <w:rPr>
          <w:rFonts w:ascii="Times New Roman" w:hAnsi="Times New Roman" w:cs="Times New Roman"/>
          <w:sz w:val="28"/>
          <w:szCs w:val="28"/>
        </w:rPr>
        <w:t>ешением</w:t>
      </w:r>
      <w:proofErr w:type="spellEnd"/>
      <w:r w:rsidRPr="009420F1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gramStart"/>
      <w:r w:rsidRPr="009420F1">
        <w:rPr>
          <w:rFonts w:ascii="Times New Roman" w:hAnsi="Times New Roman" w:cs="Times New Roman"/>
          <w:sz w:val="28"/>
          <w:szCs w:val="28"/>
        </w:rPr>
        <w:t>депутатов  Верх</w:t>
      </w:r>
      <w:proofErr w:type="gramEnd"/>
      <w:r w:rsidRPr="009420F1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420F1">
        <w:rPr>
          <w:rFonts w:ascii="Times New Roman" w:hAnsi="Times New Roman" w:cs="Times New Roman"/>
          <w:sz w:val="28"/>
          <w:szCs w:val="28"/>
        </w:rPr>
        <w:t>Ирменского</w:t>
      </w:r>
      <w:bookmarkStart w:id="0" w:name="_GoBack"/>
      <w:bookmarkEnd w:id="0"/>
      <w:proofErr w:type="spellEnd"/>
      <w:r w:rsidRPr="009420F1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от </w:t>
      </w:r>
      <w:r w:rsidR="009420F1">
        <w:rPr>
          <w:rFonts w:ascii="Times New Roman" w:hAnsi="Times New Roman" w:cs="Times New Roman"/>
          <w:sz w:val="28"/>
          <w:szCs w:val="28"/>
        </w:rPr>
        <w:t>27.02.2</w:t>
      </w:r>
      <w:r w:rsidR="00B40637" w:rsidRPr="009420F1">
        <w:rPr>
          <w:rFonts w:ascii="Times New Roman" w:hAnsi="Times New Roman" w:cs="Times New Roman"/>
          <w:sz w:val="28"/>
          <w:szCs w:val="28"/>
        </w:rPr>
        <w:t>024 года</w:t>
      </w:r>
      <w:r w:rsidRPr="009420F1">
        <w:rPr>
          <w:rFonts w:ascii="Times New Roman" w:hAnsi="Times New Roman" w:cs="Times New Roman"/>
          <w:sz w:val="28"/>
          <w:szCs w:val="28"/>
        </w:rPr>
        <w:t xml:space="preserve"> </w:t>
      </w:r>
      <w:r w:rsidR="00B40637" w:rsidRPr="009420F1">
        <w:rPr>
          <w:rFonts w:ascii="Times New Roman" w:hAnsi="Times New Roman" w:cs="Times New Roman"/>
          <w:sz w:val="28"/>
          <w:szCs w:val="28"/>
        </w:rPr>
        <w:t xml:space="preserve"> </w:t>
      </w:r>
      <w:r w:rsidR="00ED60AC" w:rsidRPr="009420F1">
        <w:rPr>
          <w:rFonts w:ascii="Times New Roman" w:hAnsi="Times New Roman" w:cs="Times New Roman"/>
          <w:sz w:val="28"/>
          <w:szCs w:val="28"/>
        </w:rPr>
        <w:t>№ _</w:t>
      </w:r>
      <w:r w:rsidR="009420F1">
        <w:rPr>
          <w:rFonts w:ascii="Times New Roman" w:hAnsi="Times New Roman" w:cs="Times New Roman"/>
          <w:sz w:val="28"/>
          <w:szCs w:val="28"/>
        </w:rPr>
        <w:t>177</w:t>
      </w:r>
      <w:r w:rsidR="00ED60AC" w:rsidRPr="009420F1">
        <w:rPr>
          <w:rFonts w:ascii="Times New Roman" w:hAnsi="Times New Roman" w:cs="Times New Roman"/>
          <w:sz w:val="28"/>
          <w:szCs w:val="28"/>
        </w:rPr>
        <w:t>_________</w:t>
      </w:r>
    </w:p>
    <w:p w:rsidR="005913EF" w:rsidRPr="00ED20F1" w:rsidRDefault="005913EF" w:rsidP="005913EF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 </w:t>
      </w:r>
    </w:p>
    <w:p w:rsidR="00B40637" w:rsidRPr="009420F1" w:rsidRDefault="005913EF" w:rsidP="005913EF">
      <w:pPr>
        <w:shd w:val="clear" w:color="auto" w:fill="FFFFFF"/>
        <w:spacing w:after="180" w:line="240" w:lineRule="auto"/>
        <w:jc w:val="center"/>
        <w:rPr>
          <w:rFonts w:ascii="Times New Roman" w:eastAsia="Times New Roman" w:hAnsi="Times New Roman" w:cs="Times New Roman"/>
          <w:bCs/>
          <w:color w:val="1E1D1E"/>
          <w:sz w:val="28"/>
          <w:szCs w:val="24"/>
          <w:lang w:eastAsia="ru-RU"/>
        </w:rPr>
      </w:pPr>
      <w:r w:rsidRPr="009420F1">
        <w:rPr>
          <w:rFonts w:ascii="Times New Roman" w:eastAsia="Times New Roman" w:hAnsi="Times New Roman" w:cs="Times New Roman"/>
          <w:bCs/>
          <w:color w:val="1E1D1E"/>
          <w:sz w:val="28"/>
          <w:szCs w:val="24"/>
          <w:lang w:eastAsia="ru-RU"/>
        </w:rPr>
        <w:t>ПОРЯДОК</w:t>
      </w:r>
    </w:p>
    <w:p w:rsidR="005913EF" w:rsidRPr="009420F1" w:rsidRDefault="00B40637" w:rsidP="009420F1">
      <w:pPr>
        <w:pStyle w:val="a9"/>
        <w:spacing w:after="180"/>
        <w:rPr>
          <w:bCs/>
          <w:szCs w:val="24"/>
        </w:rPr>
      </w:pPr>
      <w:bookmarkStart w:id="1" w:name="_Hlk156144277"/>
      <w:r w:rsidRPr="009420F1">
        <w:rPr>
          <w:bCs/>
          <w:szCs w:val="24"/>
        </w:rPr>
        <w:t>ПРИНЯТИЯ, УЧЕТА И ОФОРМЛЕНИЯ В МУНИЦИПАЛЬНУЮ СОБСТВЕННОСТ</w:t>
      </w:r>
      <w:bookmarkEnd w:id="1"/>
      <w:r w:rsidR="006513E1" w:rsidRPr="009420F1">
        <w:rPr>
          <w:bCs/>
          <w:szCs w:val="24"/>
        </w:rPr>
        <w:t>Ь ВЕРХ-ИРМЕНСКОГО СЕЛЬСОВЕТА ОРДЫНСКОГО РАЙОНА НОВОСИБИРСКОЙ ОБЛАСТИ</w:t>
      </w:r>
      <w:r w:rsidRPr="009420F1">
        <w:rPr>
          <w:bCs/>
          <w:szCs w:val="24"/>
        </w:rPr>
        <w:t xml:space="preserve"> ВЫМОРОЧНОГО ИМУЩЕСТВА</w:t>
      </w:r>
    </w:p>
    <w:p w:rsidR="005913EF" w:rsidRPr="00ED20F1" w:rsidRDefault="005913EF" w:rsidP="005913EF">
      <w:pPr>
        <w:shd w:val="clear" w:color="auto" w:fill="FFFFFF"/>
        <w:spacing w:after="180" w:line="240" w:lineRule="auto"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 </w:t>
      </w:r>
    </w:p>
    <w:p w:rsidR="00ED60AC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1. </w:t>
      </w:r>
      <w:r w:rsidR="00B40637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Порядок принятия, учета и оформления в муниципальную собственность </w:t>
      </w:r>
      <w:r w:rsidR="006226F5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Верх-Ирменского сельсовета Ордынского района Новосибирской области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(далее - Порядок) разработан в соответствии с Гражданским кодексом Российской Федерации, на основании Федерального закона Российской Федерации от </w:t>
      </w:r>
      <w:r w:rsidR="00B40637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="00B40637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.10.2003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№ 131-ФЗ </w:t>
      </w:r>
      <w:r w:rsidR="00B40637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«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 общих принципах организации местного самоуправления в Российской Федерации</w:t>
      </w:r>
      <w:r w:rsidR="00B40637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»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Устава </w:t>
      </w:r>
      <w:r w:rsidR="006226F5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Верх-Ирменского сельсовета Ордынского района Новосибирской области</w:t>
      </w:r>
      <w:r w:rsidR="00580927" w:rsidRPr="00ED20F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целях своевременного выявления и принятия в муниципальную собственность следующего выморочного имущества, находящегося на территории</w:t>
      </w:r>
      <w:r w:rsidR="006226F5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Верх-Ирменского сельсовета Ордынского района Новосибирской области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:</w:t>
      </w:r>
    </w:p>
    <w:p w:rsidR="00ED60AC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жилое помещение;</w:t>
      </w:r>
    </w:p>
    <w:p w:rsidR="008A6FD4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земельный участок, а также расположенные на нем здания, сооружения, иные объекты недвижимого имущества;</w:t>
      </w:r>
    </w:p>
    <w:p w:rsidR="00580927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доля в праве общей долевой собственности на указанные в абзацах втором и третьем настоящего пункта объекты недвижимого имущества.</w:t>
      </w:r>
    </w:p>
    <w:p w:rsidR="00ED60AC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2. Поря</w:t>
      </w:r>
      <w:r w:rsidR="006513E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док распространяется на находящи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еся на территории муниципального образования жилые помещения, в том числе квартиры, жилые дома (части жилых домов), земельные участки, а также расположенные на них здания, сооружения и иные объекты недвижимого имущества и доли в праве на них, переходящие по праву наследования по закону в собственность </w:t>
      </w:r>
      <w:r w:rsidR="00BE711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Верх-Ирменского сельсовета Ордынского района Новосибирской области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580927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3. К жилым помещениям, земельным участкам, а также расположенным на них зданиям, сооружениям и иным объектам недвижимого имущества, переходящим в порядке наследования по закону в собственность (далее - выморочное имущество), относятся жилые помещения, земельные участки, а также расположенные на них здания, сооружения, иные объекты недвижимого имущества, доли в праве на них, принадлежащие гражданам на праве собственности и освобождающиеся после их смерти при отсутствии у умершего гражданина наследников как по закону, так и по завещанию, либо если никто из наследников не имеет права наследовать или все наследники отстранены от наследования, либо никто из наследников не принял наследства, 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либо все наследники отказались от наследства и при этом никто из них не указал, что отказывается в пользу другого наследника.</w:t>
      </w:r>
    </w:p>
    <w:p w:rsidR="00580927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4. Выявление выморочного имущества осуществляется специалистами </w:t>
      </w:r>
      <w:r w:rsidR="00481B04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дминистрации </w:t>
      </w:r>
      <w:r w:rsidR="00BE7110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Верх-Ирменского сельсовета Ордынского района Новосибирской области</w:t>
      </w:r>
      <w:r w:rsidR="00481B04" w:rsidRPr="00ED20F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0757A" w:rsidRPr="00ED20F1">
        <w:rPr>
          <w:rFonts w:ascii="Times New Roman" w:hAnsi="Times New Roman" w:cs="Times New Roman"/>
          <w:sz w:val="28"/>
          <w:szCs w:val="28"/>
        </w:rPr>
        <w:t>(далее – администрация)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организациями, осуществляющими обслуживание и эксплуатацию жилищного фонда, управляющими компаниями. Иные организации и физические лица вправе информировать администрацию о фактах выявления выморочного имущества.</w:t>
      </w:r>
    </w:p>
    <w:p w:rsidR="00580927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5. В случае выявления факта смерти гражданина, имевшего на праве собственности жилое помещение, земельный участок, долю в праве на них, находящиеся на территории муниципального образования, при отсутствии у умершего гражданина наследников, информация о выявлении выморочного имущества направляется в </w:t>
      </w:r>
      <w:r w:rsidR="00481B04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дминистрацию</w:t>
      </w:r>
      <w:r w:rsidR="00580927" w:rsidRPr="00ED20F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письменном виде.</w:t>
      </w:r>
    </w:p>
    <w:p w:rsidR="00DC0041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6. Администрация</w:t>
      </w:r>
      <w:r w:rsidR="00580927" w:rsidRPr="00ED20F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15-дневный срок со дня получения письменной информации о наличии на территории муниципального образования выморочного имущества осуществляет осмотр внешнего состояния объекта и составляет акт его обследования.</w:t>
      </w:r>
    </w:p>
    <w:p w:rsidR="00DC0041" w:rsidRPr="00ED20F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5913EF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возможности свободного доступа внутрь осматриваемого объекта недвижимого имущества в акте обследования отражаются сведения о внутреннем состоянии такого объекта.</w:t>
      </w:r>
    </w:p>
    <w:p w:rsidR="008A6FD4" w:rsidRPr="00ED20F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="005913EF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При наличии фактических признаков, позволяющих оценить обследованный объект как выморочное имущество, </w:t>
      </w:r>
      <w:r w:rsidR="00481B04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5913EF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30-дневный срок со дня составления акта обследования принимает меры по установлению наследников на указанное имущество, в том числе:</w:t>
      </w:r>
    </w:p>
    <w:p w:rsidR="00ED60AC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обеспечивает размещение в средствах массовой информации объявление о необходимости явки лица, считающим себя наследником или имеющим на него права, в течение 1 месяца со дня публикации объявления, с предупреждением о том, что в случае неявки вызываемого лица в отношении указанного объекта будут приняты меры по обращению его в муниципальную собственность.</w:t>
      </w:r>
    </w:p>
    <w:p w:rsidR="008A6FD4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б) обеспечивает получение выписки из </w:t>
      </w:r>
      <w:r w:rsidR="00481B04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Единого государственного реестра недвижимости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обеспечивает получение выписки из реестровой книги, выданной органом, осуществляющим технический учет объектов недвижимости, о зарегистрированных правах на объект недвижимого имущества и земельный участок, на котором расположен такой объект.</w:t>
      </w:r>
    </w:p>
    <w:p w:rsidR="008A6FD4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направляет запросы в органы учета государственного и федерального имущества о наличии объекта в реестрах федерального имущества, государственного имущества субъекта Р</w:t>
      </w:r>
      <w:r w:rsidR="00481B04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оссийской Федерации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 о правовой принадлежности объекта.</w:t>
      </w:r>
    </w:p>
    <w:p w:rsidR="00DC0041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д) принимает меры к получению сведений из Государственного кадастра недвижимости в виде кадастрового паспорта объекта недвижимости имущества.</w:t>
      </w:r>
    </w:p>
    <w:p w:rsidR="00DC0041" w:rsidRPr="00ED20F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9</w:t>
      </w:r>
      <w:r w:rsidR="005913EF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Оформление права на наследство и действия, направленные на регистрацию права муниципальной собственности на выморочное имущество, осуществляет </w:t>
      </w:r>
      <w:r w:rsidR="00481B04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:rsidR="00DC0041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По истечении 6 месяцев со дня смерти собственника имущества, обладающего признаками выморочного имущества, </w:t>
      </w:r>
      <w:r w:rsidR="00481B04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подает письменное заявление нотариусу по месту открытия наследства о выдаче свидетельства о праве на наследство.</w:t>
      </w:r>
    </w:p>
    <w:p w:rsidR="00E022B2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Для получения свидетельства о праве на наследство на выморочное имущество, </w:t>
      </w:r>
      <w:r w:rsidR="00481B04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к заявлению прилагает следующий пакет документов:</w:t>
      </w:r>
    </w:p>
    <w:p w:rsidR="00E022B2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документы, подтверждающие полномочия заявителя,</w:t>
      </w:r>
    </w:p>
    <w:p w:rsidR="00ED60AC" w:rsidRPr="00ED20F1" w:rsidRDefault="005913EF" w:rsidP="00E022B2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2) документы на умершего собственника жилого помещения</w:t>
      </w:r>
      <w:r w:rsidR="00E022B2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- свидетельство (справку) о смерти умершего собственника жилого помещения, выданное учреждениями ЗАГС</w:t>
      </w:r>
      <w:r w:rsidR="00E022B2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022B2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документы, подтверждающие действия заявителя по факту установления наличия наследников, предусмотренные настоящим </w:t>
      </w:r>
      <w:r w:rsidR="00481B04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Порядком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022B2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4) документы, подтверждающие состав и место нахождения наследственного имущества:</w:t>
      </w:r>
    </w:p>
    <w:p w:rsidR="00ED60AC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а) технический или кадастровый паспорт;</w:t>
      </w:r>
    </w:p>
    <w:p w:rsidR="00ED60AC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справку о наличии, местоположении, составе, физическом износе, оценке недвижимого имущества, выданную органом, осуществляющим технический учет объектов недвижимости;</w:t>
      </w:r>
    </w:p>
    <w:p w:rsidR="00ED60AC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5) документы, подтверждающие право собственности наследодателя на наследственное имущество;</w:t>
      </w:r>
    </w:p>
    <w:p w:rsidR="00ED60AC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а) выписку из </w:t>
      </w:r>
      <w:r w:rsidR="00481B04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Единого государственного реестра недвижимости 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(далее - Реестр), о зарегистрированных правах на объект недвижимого имущества;</w:t>
      </w:r>
    </w:p>
    <w:p w:rsidR="00E022B2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б) кадастровый паспорт объекта недвижимого имущества;</w:t>
      </w:r>
    </w:p>
    <w:p w:rsidR="00ED60AC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в) выписку из реестровой книги, выданную органом, осуществляющим технический учет объектов недвижимости, о зарегистрированных правах на объект недвижимого имущества;</w:t>
      </w:r>
    </w:p>
    <w:p w:rsidR="00ED60AC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г) договор о безвозмездной передаче жилого помещения в собственность (при наличии);</w:t>
      </w:r>
    </w:p>
    <w:p w:rsidR="00E022B2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д) договор купли-продажи недвижимого имущества (при наличии);</w:t>
      </w:r>
    </w:p>
    <w:p w:rsidR="00E022B2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е) свидетельство о праве на наследство (при наличии);</w:t>
      </w:r>
    </w:p>
    <w:p w:rsidR="00E022B2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ж) постановление о предоставлении земельного участка (при наличии)</w:t>
      </w:r>
      <w:r w:rsidR="00E022B2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;</w:t>
      </w:r>
    </w:p>
    <w:p w:rsidR="00ED60AC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з) и другие документы (при наличии);</w:t>
      </w:r>
    </w:p>
    <w:p w:rsidR="00ED60AC" w:rsidRPr="00ED20F1" w:rsidRDefault="00ED60AC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5913EF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Исходя из особенностей конкретного наследственного дела, перечень документов, при необходимости, обусловленной федеральным законодательством, корректируется нотариусом.</w:t>
      </w:r>
    </w:p>
    <w:p w:rsidR="00E022B2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3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Указанные выше документы направляются нотариусу по месту открытия наследства для оформления свидетельства о праве на наследство.</w:t>
      </w:r>
    </w:p>
    <w:p w:rsidR="00ED60AC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4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отказа в выдаче свидетельства о праве на наследство, по причине отсутствия необходимой информации, </w:t>
      </w:r>
      <w:r w:rsidR="00481B04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DC0041" w:rsidRPr="00ED20F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обращается </w:t>
      </w:r>
      <w:r w:rsidR="00DC0041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в суд с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иском о признании имущества выморочным и признании права муниципальной собственности на это имущество.</w:t>
      </w:r>
    </w:p>
    <w:p w:rsidR="00DC0041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lastRenderedPageBreak/>
        <w:t>1</w:t>
      </w:r>
      <w:r w:rsidR="00E022B2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5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К исковому заявлению о признании имущества выморочным и признании права муниципальной собственности на это имущество прилагается пакет документов, предусмотренный п. 1</w:t>
      </w:r>
      <w:r w:rsidR="00E022B2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настоящего </w:t>
      </w:r>
      <w:r w:rsidR="00DC0041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</w:t>
      </w:r>
      <w:r w:rsidR="00481B04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рядка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ED60AC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6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ходе судебного рассмотрения заявления о признании имущества выморочным и признании права муниципальной собственности на это имущество могут быть представлены сведения, полученные из объяснений сторон, третьих лиц, показаний свидетелей, письменных и вещественных доказательств и иное.</w:t>
      </w:r>
    </w:p>
    <w:p w:rsidR="00ED60AC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В случае удовлетворения требования о признании имущества выморочным, а также признании права муниципальной собственности на это имущество и вступления соответствующего решения суда в законную силу</w:t>
      </w:r>
      <w:r w:rsidR="00DC0041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, </w:t>
      </w:r>
      <w:r w:rsidR="00481B04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дминистрация:</w:t>
      </w:r>
    </w:p>
    <w:p w:rsidR="00E022B2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1) представляет в орган, осуществляющий государственную регистрацию прав на недвижимое имущество и сделок с ним, документы для государственной регистрации права собственности на объект недвижимого имущества.</w:t>
      </w:r>
    </w:p>
    <w:p w:rsidR="00E022B2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2) после получения </w:t>
      </w:r>
      <w:r w:rsidR="008A6FD4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документа, подтверждающего 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государственн</w:t>
      </w:r>
      <w:r w:rsidR="008A6FD4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ую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регистраци</w:t>
      </w:r>
      <w:r w:rsidR="008A6FD4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ю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права муниципальной собственности</w:t>
      </w:r>
      <w:r w:rsidR="00E022B2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,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481B04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</w:t>
      </w:r>
      <w:r w:rsidR="00481B04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в </w:t>
      </w:r>
      <w:r w:rsidR="008A6FD4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481B04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готовит проект </w:t>
      </w:r>
      <w:r w:rsidR="00481B04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правового акта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о приеме в муниципальную собственность и включении в состав имущества муниципальной казны выморочного имущества.</w:t>
      </w:r>
    </w:p>
    <w:p w:rsidR="00DC0041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3) в </w:t>
      </w:r>
      <w:r w:rsidR="008A6FD4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-дневный срок </w:t>
      </w:r>
      <w:r w:rsidR="008A6FD4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с момента издания правового акта, указанного в </w:t>
      </w:r>
      <w:proofErr w:type="spellStart"/>
      <w:r w:rsidR="008A6FD4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п.п</w:t>
      </w:r>
      <w:proofErr w:type="spellEnd"/>
      <w:r w:rsidR="008A6FD4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2 п. 1</w:t>
      </w:r>
      <w:r w:rsidR="00E022B2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7</w:t>
      </w:r>
      <w:r w:rsidR="008A6FD4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Порядка 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обеспечивает включение указанного объекта недвижимого имущества в реестр муниципального имущества.</w:t>
      </w:r>
    </w:p>
    <w:p w:rsidR="00ED60AC" w:rsidRPr="00ED20F1" w:rsidRDefault="005913EF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E022B2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8</w:t>
      </w: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Финансирование расходов на выявление и оформление выморочного имущества в муниципальную собственность осуществляется за счет средств бюджета муниципального образования.</w:t>
      </w:r>
    </w:p>
    <w:p w:rsidR="00ED60AC" w:rsidRPr="00ED20F1" w:rsidRDefault="00E022B2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19</w:t>
      </w:r>
      <w:r w:rsidR="005913EF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 Дальнейшее использование выморочного имущества осуществляется в соответствии с законодательством РФ и нормативными правовыми актами орган</w:t>
      </w:r>
      <w:r w:rsidR="00DC0041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 </w:t>
      </w:r>
      <w:r w:rsidR="00DC0041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местного самоуправления</w:t>
      </w:r>
      <w:r w:rsidR="005913EF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.</w:t>
      </w:r>
    </w:p>
    <w:p w:rsidR="00DC0041" w:rsidRPr="00ED20F1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E022B2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0</w:t>
      </w:r>
      <w:r w:rsidR="005913EF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Охрану выморочного имущества и безопасность существования такого имущества для населения на период с его первоначального обнаружения и до передачи его в пользование, либо собственность третьим лицам в порядке, установленном законодательством, после оформления его в муниципальную собственность обеспечивает </w:t>
      </w:r>
      <w:r w:rsidR="00481B04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дминистрация.</w:t>
      </w:r>
    </w:p>
    <w:p w:rsidR="005913EF" w:rsidRPr="00ED20F1" w:rsidRDefault="0003413D" w:rsidP="008A6FD4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</w:pPr>
      <w:r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2</w:t>
      </w:r>
      <w:r w:rsidR="00E022B2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1</w:t>
      </w:r>
      <w:r w:rsidR="005913EF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 xml:space="preserve">. В случае выявления имущества, переходящего в порядке наследования по закону в собственность Российской Федерации, </w:t>
      </w:r>
      <w:r w:rsidR="00481B04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а</w:t>
      </w:r>
      <w:r w:rsidR="005913EF" w:rsidRPr="00ED20F1">
        <w:rPr>
          <w:rFonts w:ascii="Times New Roman" w:eastAsia="Times New Roman" w:hAnsi="Times New Roman" w:cs="Times New Roman"/>
          <w:color w:val="1E1D1E"/>
          <w:sz w:val="28"/>
          <w:szCs w:val="28"/>
          <w:lang w:eastAsia="ru-RU"/>
        </w:rPr>
        <w:t>дминистрация извещает об этом налоговый орган.</w:t>
      </w:r>
    </w:p>
    <w:sectPr w:rsidR="005913EF" w:rsidRPr="00ED20F1" w:rsidSect="009420F1">
      <w:pgSz w:w="11906" w:h="16838"/>
      <w:pgMar w:top="1134" w:right="849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414C78"/>
    <w:multiLevelType w:val="hybridMultilevel"/>
    <w:tmpl w:val="9DEA88A8"/>
    <w:lvl w:ilvl="0" w:tplc="14242950">
      <w:start w:val="1"/>
      <w:numFmt w:val="decimal"/>
      <w:lvlText w:val="%1."/>
      <w:lvlJc w:val="left"/>
      <w:pPr>
        <w:ind w:left="3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CBE4932">
      <w:start w:val="1"/>
      <w:numFmt w:val="lowerLetter"/>
      <w:lvlText w:val="%2"/>
      <w:lvlJc w:val="left"/>
      <w:pPr>
        <w:ind w:left="1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6CDBF8">
      <w:start w:val="1"/>
      <w:numFmt w:val="lowerRoman"/>
      <w:lvlText w:val="%3"/>
      <w:lvlJc w:val="left"/>
      <w:pPr>
        <w:ind w:left="2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8D6AE7A">
      <w:start w:val="1"/>
      <w:numFmt w:val="decimal"/>
      <w:lvlText w:val="%4"/>
      <w:lvlJc w:val="left"/>
      <w:pPr>
        <w:ind w:left="3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EA84C14">
      <w:start w:val="1"/>
      <w:numFmt w:val="lowerLetter"/>
      <w:lvlText w:val="%5"/>
      <w:lvlJc w:val="left"/>
      <w:pPr>
        <w:ind w:left="39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E162AE8">
      <w:start w:val="1"/>
      <w:numFmt w:val="lowerRoman"/>
      <w:lvlText w:val="%6"/>
      <w:lvlJc w:val="left"/>
      <w:pPr>
        <w:ind w:left="46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6065D18">
      <w:start w:val="1"/>
      <w:numFmt w:val="decimal"/>
      <w:lvlText w:val="%7"/>
      <w:lvlJc w:val="left"/>
      <w:pPr>
        <w:ind w:left="53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A25012">
      <w:start w:val="1"/>
      <w:numFmt w:val="lowerLetter"/>
      <w:lvlText w:val="%8"/>
      <w:lvlJc w:val="left"/>
      <w:pPr>
        <w:ind w:left="6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8CA48CC">
      <w:start w:val="1"/>
      <w:numFmt w:val="lowerRoman"/>
      <w:lvlText w:val="%9"/>
      <w:lvlJc w:val="left"/>
      <w:pPr>
        <w:ind w:left="68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DFD"/>
    <w:rsid w:val="0003413D"/>
    <w:rsid w:val="0032302D"/>
    <w:rsid w:val="00330DFD"/>
    <w:rsid w:val="0040757A"/>
    <w:rsid w:val="00410978"/>
    <w:rsid w:val="00462221"/>
    <w:rsid w:val="00481B04"/>
    <w:rsid w:val="00580927"/>
    <w:rsid w:val="005913EF"/>
    <w:rsid w:val="006226F5"/>
    <w:rsid w:val="006513E1"/>
    <w:rsid w:val="007A5304"/>
    <w:rsid w:val="0081734D"/>
    <w:rsid w:val="0082713A"/>
    <w:rsid w:val="008A6FD4"/>
    <w:rsid w:val="009420F1"/>
    <w:rsid w:val="00AA0EA0"/>
    <w:rsid w:val="00B40637"/>
    <w:rsid w:val="00BE7110"/>
    <w:rsid w:val="00CB1409"/>
    <w:rsid w:val="00DC0041"/>
    <w:rsid w:val="00E022B2"/>
    <w:rsid w:val="00ED20F1"/>
    <w:rsid w:val="00ED60AC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B43D2B-FDDD-4DFC-AB4B-9606A2D83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420F1"/>
    <w:pPr>
      <w:keepNext/>
      <w:widowControl w:val="0"/>
      <w:tabs>
        <w:tab w:val="center" w:pos="5089"/>
      </w:tabs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link w:val="20"/>
    <w:uiPriority w:val="9"/>
    <w:qFormat/>
    <w:rsid w:val="005913E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13E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5913E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5913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913EF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591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913EF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D60AC"/>
    <w:pPr>
      <w:ind w:left="720"/>
      <w:contextualSpacing/>
    </w:pPr>
  </w:style>
  <w:style w:type="paragraph" w:styleId="a9">
    <w:name w:val="Body Text"/>
    <w:basedOn w:val="a"/>
    <w:link w:val="aa"/>
    <w:uiPriority w:val="99"/>
    <w:unhideWhenUsed/>
    <w:rsid w:val="009420F1"/>
    <w:pPr>
      <w:shd w:val="clear" w:color="auto" w:fill="FFFFFF"/>
      <w:spacing w:line="240" w:lineRule="auto"/>
      <w:jc w:val="center"/>
    </w:pPr>
    <w:rPr>
      <w:rFonts w:ascii="Times New Roman" w:eastAsia="Times New Roman" w:hAnsi="Times New Roman" w:cs="Times New Roman"/>
      <w:color w:val="1E1D1E"/>
      <w:sz w:val="28"/>
      <w:szCs w:val="28"/>
      <w:lang w:eastAsia="ru-RU"/>
    </w:rPr>
  </w:style>
  <w:style w:type="character" w:customStyle="1" w:styleId="aa">
    <w:name w:val="Основной текст Знак"/>
    <w:basedOn w:val="a0"/>
    <w:link w:val="a9"/>
    <w:uiPriority w:val="99"/>
    <w:rsid w:val="009420F1"/>
    <w:rPr>
      <w:rFonts w:ascii="Times New Roman" w:eastAsia="Times New Roman" w:hAnsi="Times New Roman" w:cs="Times New Roman"/>
      <w:color w:val="1E1D1E"/>
      <w:sz w:val="28"/>
      <w:szCs w:val="28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420F1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63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641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513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46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1697</Words>
  <Characters>9675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cp:lastPrinted>2023-03-31T08:01:00Z</cp:lastPrinted>
  <dcterms:created xsi:type="dcterms:W3CDTF">2024-03-07T05:35:00Z</dcterms:created>
  <dcterms:modified xsi:type="dcterms:W3CDTF">2024-03-07T05:35:00Z</dcterms:modified>
</cp:coreProperties>
</file>